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992" w:type="dxa"/>
        <w:tblLook w:val="04A0" w:firstRow="1" w:lastRow="0" w:firstColumn="1" w:lastColumn="0" w:noHBand="0" w:noVBand="1"/>
      </w:tblPr>
      <w:tblGrid>
        <w:gridCol w:w="7196"/>
        <w:gridCol w:w="7796"/>
      </w:tblGrid>
      <w:tr w:rsidR="006F694F" w:rsidTr="006F694F">
        <w:tc>
          <w:tcPr>
            <w:tcW w:w="7196" w:type="dxa"/>
          </w:tcPr>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Dear EEP members,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The message below was sent out a few weeks ago to the species committee members and after positive feedback I am now sending this to you all. With regards to the in-situ support we already have </w:t>
            </w:r>
            <w:proofErr w:type="spellStart"/>
            <w:r w:rsidRPr="006F694F">
              <w:rPr>
                <w:rFonts w:ascii="Arial CYR" w:hAnsi="Arial CYR" w:cs="Arial CYR"/>
                <w:color w:val="000000"/>
                <w:sz w:val="20"/>
                <w:szCs w:val="20"/>
                <w:lang w:val="en-US"/>
              </w:rPr>
              <w:t>Nesles</w:t>
            </w:r>
            <w:proofErr w:type="spellEnd"/>
            <w:r w:rsidRPr="006F694F">
              <w:rPr>
                <w:rFonts w:ascii="Arial CYR" w:hAnsi="Arial CYR" w:cs="Arial CYR"/>
                <w:color w:val="000000"/>
                <w:sz w:val="20"/>
                <w:szCs w:val="20"/>
                <w:lang w:val="en-US"/>
              </w:rPr>
              <w:t xml:space="preserve">, </w:t>
            </w:r>
            <w:proofErr w:type="spellStart"/>
            <w:r w:rsidRPr="006F694F">
              <w:rPr>
                <w:rFonts w:ascii="Arial CYR" w:hAnsi="Arial CYR" w:cs="Arial CYR"/>
                <w:color w:val="000000"/>
                <w:sz w:val="20"/>
                <w:szCs w:val="20"/>
                <w:lang w:val="en-US"/>
              </w:rPr>
              <w:t>Agrate</w:t>
            </w:r>
            <w:proofErr w:type="spellEnd"/>
            <w:r w:rsidRPr="006F694F">
              <w:rPr>
                <w:rFonts w:ascii="Arial CYR" w:hAnsi="Arial CYR" w:cs="Arial CYR"/>
                <w:color w:val="000000"/>
                <w:sz w:val="20"/>
                <w:szCs w:val="20"/>
                <w:lang w:val="en-US"/>
              </w:rPr>
              <w:t xml:space="preserve">, Rotterdam and Lyon willing to contribute and setting the standard so far and I'm hopeful we will all agree this is a worthwhile contribution and carry the momentum forward.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When the support work is in place I will be requesting data and photos and regular reports so that we can all use this information in our collections to highlight the work we are doing to support the species.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First of all I would like to wish everyone a happy new year I hope 2012 was good to everyone and that 2013 bring success with all collections.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That said I would like to give a little summary of events from the end of 2012 and propose some goals that I feel we should try and achieve for 2013.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At the end of the summer I was invited to the AZA TAG where amongst other discussions we investigated the benefits of a GSMP for Pallas's cats. The conclusion was that given the level of management of the species in captivity, internationally, there would be great advantages for not just captive management but also research both in-situ and ex-situ. During these discussions I was asked to act as convener for the GSMP to which I have gladly accepted. Although I am still awaiting approval from EAZA we do have agreements with AZA, EARAZA and JAZA and I personally feel these will open doors for greater sustainability of the species in captive collections and for future collaboration with much needed research and field work.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Looking closer to home with the EEP, I have been in contact with field research teams that work out of the Siberian environmental institute in Novosibirsk with a view of building bridges where we can support the field work and gain access to samples, photos and data from the field. Although this may not impact the EEP directly I do feel that given the genetic sampling that we are doing at present to assess the true relatedness of our captive population, wild samples will allow for greater accuracy and possibly allow us to answer the question regarding sub-speciation. It is also my desire that if we can establish a good support network with field teams we may be able to investigate the possibilities of bringing semen samples from the field for A.I. or bringing wild caught cats into captivity to buffer our population.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With a "small" financial contribution from each institution I feel that we can </w:t>
            </w:r>
            <w:r w:rsidRPr="006F694F">
              <w:rPr>
                <w:rFonts w:ascii="Arial CYR" w:hAnsi="Arial CYR" w:cs="Arial CYR"/>
                <w:color w:val="000000"/>
                <w:sz w:val="20"/>
                <w:szCs w:val="20"/>
                <w:lang w:val="en-US"/>
              </w:rPr>
              <w:lastRenderedPageBreak/>
              <w:t xml:space="preserve">achieve our goals of supporting field research, improving the captive research, providing tools to reduce threats in-situ and most importantly make our captive populations more sustainable.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I am proposing that each European collection holding this species gives </w:t>
            </w:r>
            <w:r>
              <w:rPr>
                <w:rFonts w:ascii="Arial CYR" w:hAnsi="Arial CYR" w:cs="Arial CYR"/>
                <w:color w:val="000000"/>
                <w:sz w:val="20"/>
                <w:szCs w:val="20"/>
              </w:rPr>
              <w:t>Ј</w:t>
            </w:r>
            <w:r w:rsidRPr="006F694F">
              <w:rPr>
                <w:rFonts w:ascii="Arial CYR" w:hAnsi="Arial CYR" w:cs="Arial CYR"/>
                <w:color w:val="000000"/>
                <w:sz w:val="20"/>
                <w:szCs w:val="20"/>
                <w:lang w:val="en-US"/>
              </w:rPr>
              <w:t xml:space="preserve">500 (616 Euro) donation, </w:t>
            </w:r>
            <w:r>
              <w:rPr>
                <w:rFonts w:ascii="Arial CYR" w:hAnsi="Arial CYR" w:cs="Arial CYR"/>
                <w:color w:val="000000"/>
                <w:sz w:val="20"/>
                <w:szCs w:val="20"/>
              </w:rPr>
              <w:t>Ј</w:t>
            </w:r>
            <w:r w:rsidRPr="006F694F">
              <w:rPr>
                <w:rFonts w:ascii="Arial CYR" w:hAnsi="Arial CYR" w:cs="Arial CYR"/>
                <w:color w:val="000000"/>
                <w:sz w:val="20"/>
                <w:szCs w:val="20"/>
                <w:lang w:val="en-US"/>
              </w:rPr>
              <w:t xml:space="preserve">100 of which will cover the costs of the genetic sampling that we are conducting at our </w:t>
            </w:r>
            <w:proofErr w:type="spellStart"/>
            <w:r w:rsidRPr="006F694F">
              <w:rPr>
                <w:rFonts w:ascii="Arial CYR" w:hAnsi="Arial CYR" w:cs="Arial CYR"/>
                <w:color w:val="000000"/>
                <w:sz w:val="20"/>
                <w:szCs w:val="20"/>
                <w:lang w:val="en-US"/>
              </w:rPr>
              <w:t>Wildgenes</w:t>
            </w:r>
            <w:proofErr w:type="spellEnd"/>
            <w:r w:rsidRPr="006F694F">
              <w:rPr>
                <w:rFonts w:ascii="Arial CYR" w:hAnsi="Arial CYR" w:cs="Arial CYR"/>
                <w:color w:val="000000"/>
                <w:sz w:val="20"/>
                <w:szCs w:val="20"/>
                <w:lang w:val="en-US"/>
              </w:rPr>
              <w:t xml:space="preserve"> Lab in Edinburgh Zoo and the remaining </w:t>
            </w:r>
            <w:r>
              <w:rPr>
                <w:rFonts w:ascii="Arial CYR" w:hAnsi="Arial CYR" w:cs="Arial CYR"/>
                <w:color w:val="000000"/>
                <w:sz w:val="20"/>
                <w:szCs w:val="20"/>
              </w:rPr>
              <w:t>Ј</w:t>
            </w:r>
            <w:r w:rsidRPr="006F694F">
              <w:rPr>
                <w:rFonts w:ascii="Arial CYR" w:hAnsi="Arial CYR" w:cs="Arial CYR"/>
                <w:color w:val="000000"/>
                <w:sz w:val="20"/>
                <w:szCs w:val="20"/>
                <w:lang w:val="en-US"/>
              </w:rPr>
              <w:t xml:space="preserve">400 will be used to provide support and materials for in-situ field work. With the number of collections we have in the EEP we can generate roughly </w:t>
            </w:r>
            <w:r>
              <w:rPr>
                <w:rFonts w:ascii="Arial CYR" w:hAnsi="Arial CYR" w:cs="Arial CYR"/>
                <w:color w:val="000000"/>
                <w:sz w:val="20"/>
                <w:szCs w:val="20"/>
              </w:rPr>
              <w:t>Ј</w:t>
            </w:r>
            <w:r w:rsidRPr="006F694F">
              <w:rPr>
                <w:rFonts w:ascii="Arial CYR" w:hAnsi="Arial CYR" w:cs="Arial CYR"/>
                <w:color w:val="000000"/>
                <w:sz w:val="20"/>
                <w:szCs w:val="20"/>
                <w:lang w:val="en-US"/>
              </w:rPr>
              <w:t>20</w:t>
            </w:r>
            <w:proofErr w:type="gramStart"/>
            <w:r w:rsidRPr="006F694F">
              <w:rPr>
                <w:rFonts w:ascii="Arial CYR" w:hAnsi="Arial CYR" w:cs="Arial CYR"/>
                <w:color w:val="000000"/>
                <w:sz w:val="20"/>
                <w:szCs w:val="20"/>
                <w:lang w:val="en-US"/>
              </w:rPr>
              <w:t>,000</w:t>
            </w:r>
            <w:proofErr w:type="gramEnd"/>
            <w:r w:rsidRPr="006F694F">
              <w:rPr>
                <w:rFonts w:ascii="Arial CYR" w:hAnsi="Arial CYR" w:cs="Arial CYR"/>
                <w:color w:val="000000"/>
                <w:sz w:val="20"/>
                <w:szCs w:val="20"/>
                <w:lang w:val="en-US"/>
              </w:rPr>
              <w:t xml:space="preserve"> from what I think is a relatively small ask. I understand there may be one or two collections that will struggle with this given their setup but we should be able to address these individually. By no means can this be made mandatory but hopefully we can work together and do our bit for Pallas's cat conservation.</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PLEASE respond to this e-mail and let me know your thoughts or any concerns you may with this proposal but as I said before I'm hopeful we can all support this work. </w:t>
            </w:r>
          </w:p>
          <w:p w:rsidR="006F694F" w:rsidRPr="006F694F" w:rsidRDefault="006F694F" w:rsidP="006F694F">
            <w:pPr>
              <w:autoSpaceDE w:val="0"/>
              <w:autoSpaceDN w:val="0"/>
              <w:adjustRightInd w:val="0"/>
              <w:rPr>
                <w:rFonts w:ascii="Arial CYR" w:hAnsi="Arial CYR" w:cs="Arial CYR"/>
                <w:color w:val="000000"/>
                <w:sz w:val="20"/>
                <w:szCs w:val="20"/>
                <w:lang w:val="en-US"/>
              </w:rPr>
            </w:pPr>
            <w:r w:rsidRPr="006F694F">
              <w:rPr>
                <w:rFonts w:ascii="Arial CYR" w:hAnsi="Arial CYR" w:cs="Arial CYR"/>
                <w:color w:val="000000"/>
                <w:sz w:val="20"/>
                <w:szCs w:val="20"/>
                <w:lang w:val="en-US"/>
              </w:rPr>
              <w:t xml:space="preserve">Kind regards to all, and I look forward to hearing from you. </w:t>
            </w:r>
          </w:p>
          <w:p w:rsidR="006F694F" w:rsidRDefault="006F694F" w:rsidP="006F694F">
            <w:pPr>
              <w:autoSpaceDE w:val="0"/>
              <w:autoSpaceDN w:val="0"/>
              <w:adjustRightInd w:val="0"/>
              <w:rPr>
                <w:rFonts w:ascii="Arial CYR" w:hAnsi="Arial CYR" w:cs="Arial CYR"/>
                <w:color w:val="000000"/>
                <w:sz w:val="20"/>
                <w:szCs w:val="20"/>
              </w:rPr>
            </w:pPr>
            <w:proofErr w:type="spellStart"/>
            <w:r>
              <w:rPr>
                <w:rFonts w:ascii="Arial CYR" w:hAnsi="Arial CYR" w:cs="Arial CYR"/>
                <w:color w:val="000000"/>
                <w:sz w:val="20"/>
                <w:szCs w:val="20"/>
              </w:rPr>
              <w:t>David</w:t>
            </w:r>
            <w:proofErr w:type="spellEnd"/>
            <w:r>
              <w:rPr>
                <w:rFonts w:ascii="Arial CYR" w:hAnsi="Arial CYR" w:cs="Arial CYR"/>
                <w:color w:val="000000"/>
                <w:sz w:val="20"/>
                <w:szCs w:val="20"/>
              </w:rPr>
              <w:t xml:space="preserve">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 </w:t>
            </w:r>
          </w:p>
          <w:p w:rsidR="006F694F" w:rsidRDefault="006F694F" w:rsidP="006F694F">
            <w:pPr>
              <w:autoSpaceDE w:val="0"/>
              <w:autoSpaceDN w:val="0"/>
              <w:adjustRightInd w:val="0"/>
              <w:rPr>
                <w:rFonts w:ascii="Arial CYR" w:hAnsi="Arial CYR" w:cs="Arial CYR"/>
                <w:color w:val="000000"/>
                <w:sz w:val="20"/>
                <w:szCs w:val="20"/>
              </w:rPr>
            </w:pPr>
          </w:p>
          <w:p w:rsidR="006F694F" w:rsidRDefault="006F694F"/>
        </w:tc>
        <w:tc>
          <w:tcPr>
            <w:tcW w:w="7796" w:type="dxa"/>
          </w:tcPr>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lastRenderedPageBreak/>
              <w:t>Дорогие участники EEP,</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Сообщение ниже был послан несколько недель тому назад участникам комитета вида и после того, как положительная обратная связь, которую Я теперь буду послать это Вам. С приветами </w:t>
            </w:r>
            <w:proofErr w:type="spellStart"/>
            <w:r>
              <w:rPr>
                <w:rFonts w:ascii="Arial CYR" w:hAnsi="Arial CYR" w:cs="Arial CYR"/>
                <w:color w:val="000000"/>
                <w:sz w:val="20"/>
                <w:szCs w:val="20"/>
              </w:rPr>
              <w:t>in</w:t>
            </w:r>
            <w:proofErr w:type="spellEnd"/>
            <w:r>
              <w:rPr>
                <w:rFonts w:ascii="Arial CYR" w:hAnsi="Arial CYR" w:cs="Arial CYR"/>
                <w:color w:val="000000"/>
                <w:sz w:val="20"/>
                <w:szCs w:val="20"/>
              </w:rPr>
              <w:t xml:space="preserve">-поддержке позиции у нас уже есть </w:t>
            </w:r>
            <w:proofErr w:type="spellStart"/>
            <w:r>
              <w:rPr>
                <w:rFonts w:ascii="Arial CYR" w:hAnsi="Arial CYR" w:cs="Arial CYR"/>
                <w:color w:val="000000"/>
                <w:sz w:val="20"/>
                <w:szCs w:val="20"/>
              </w:rPr>
              <w:t>Nesles</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Agrate</w:t>
            </w:r>
            <w:proofErr w:type="spellEnd"/>
            <w:r>
              <w:rPr>
                <w:rFonts w:ascii="Arial CYR" w:hAnsi="Arial CYR" w:cs="Arial CYR"/>
                <w:color w:val="000000"/>
                <w:sz w:val="20"/>
                <w:szCs w:val="20"/>
              </w:rPr>
              <w:t xml:space="preserve">, Роттердам и Лион, желающие содействовать и установке стандарта пока и Я многообещающий мы </w:t>
            </w:r>
            <w:proofErr w:type="gramStart"/>
            <w:r>
              <w:rPr>
                <w:rFonts w:ascii="Arial CYR" w:hAnsi="Arial CYR" w:cs="Arial CYR"/>
                <w:color w:val="000000"/>
                <w:sz w:val="20"/>
                <w:szCs w:val="20"/>
              </w:rPr>
              <w:t>будет все соглашаются</w:t>
            </w:r>
            <w:proofErr w:type="gramEnd"/>
            <w:r>
              <w:rPr>
                <w:rFonts w:ascii="Arial CYR" w:hAnsi="Arial CYR" w:cs="Arial CYR"/>
                <w:color w:val="000000"/>
                <w:sz w:val="20"/>
                <w:szCs w:val="20"/>
              </w:rPr>
              <w:t xml:space="preserve"> это - стоящий вклад и перенос форвард движущей силы.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Когда поддержка работы поступает, Я запрошу данные и фото и регулярные сообщения чтобы мы можем все использование эта информация на наших сборах, чтобы выделять работу, которой мы делаем, чтобы поддерживать вид.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Прежде </w:t>
            </w:r>
            <w:proofErr w:type="gramStart"/>
            <w:r>
              <w:rPr>
                <w:rFonts w:ascii="Arial CYR" w:hAnsi="Arial CYR" w:cs="Arial CYR"/>
                <w:color w:val="000000"/>
                <w:sz w:val="20"/>
                <w:szCs w:val="20"/>
              </w:rPr>
              <w:t>всего</w:t>
            </w:r>
            <w:proofErr w:type="gramEnd"/>
            <w:r>
              <w:rPr>
                <w:rFonts w:ascii="Arial CYR" w:hAnsi="Arial CYR" w:cs="Arial CYR"/>
                <w:color w:val="000000"/>
                <w:sz w:val="20"/>
                <w:szCs w:val="20"/>
              </w:rPr>
              <w:t xml:space="preserve"> Я хотел бы желать всем счастливому новому году Я надеюсь 2012 было хорошим всем и, что 2013 приносят успех со всеми сборами.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Это сказал, что Я хотел бы давать небольшой итог событий из конца 2012 и предлагать некоторые цели, что Я чувствую нами должно пытаться и достигать для 2013.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В конце лета, которое Я был приглашен на ЭТИКЕТКУ </w:t>
            </w:r>
            <w:proofErr w:type="gramStart"/>
            <w:r>
              <w:rPr>
                <w:rFonts w:ascii="Arial CYR" w:hAnsi="Arial CYR" w:cs="Arial CYR"/>
                <w:color w:val="000000"/>
                <w:sz w:val="20"/>
                <w:szCs w:val="20"/>
              </w:rPr>
              <w:t>AZA</w:t>
            </w:r>
            <w:proofErr w:type="gramEnd"/>
            <w:r>
              <w:rPr>
                <w:rFonts w:ascii="Arial CYR" w:hAnsi="Arial CYR" w:cs="Arial CYR"/>
                <w:color w:val="000000"/>
                <w:sz w:val="20"/>
                <w:szCs w:val="20"/>
              </w:rPr>
              <w:t xml:space="preserve"> где среди других дискуссий, мы исследовали преимущества перед GSMP для кошек </w:t>
            </w:r>
            <w:proofErr w:type="spellStart"/>
            <w:r>
              <w:rPr>
                <w:rFonts w:ascii="Arial CYR" w:hAnsi="Arial CYR" w:cs="Arial CYR"/>
                <w:color w:val="000000"/>
                <w:sz w:val="20"/>
                <w:szCs w:val="20"/>
              </w:rPr>
              <w:t>Pallas's</w:t>
            </w:r>
            <w:proofErr w:type="spellEnd"/>
            <w:r>
              <w:rPr>
                <w:rFonts w:ascii="Arial CYR" w:hAnsi="Arial CYR" w:cs="Arial CYR"/>
                <w:color w:val="000000"/>
                <w:sz w:val="20"/>
                <w:szCs w:val="20"/>
              </w:rPr>
              <w:t xml:space="preserve">. Вывод был, что давал уровень управления вида в неволе, </w:t>
            </w:r>
            <w:proofErr w:type="spellStart"/>
            <w:r>
              <w:rPr>
                <w:rFonts w:ascii="Arial CYR" w:hAnsi="Arial CYR" w:cs="Arial CYR"/>
                <w:color w:val="000000"/>
                <w:sz w:val="20"/>
                <w:szCs w:val="20"/>
              </w:rPr>
              <w:t>международно</w:t>
            </w:r>
            <w:proofErr w:type="spellEnd"/>
            <w:r>
              <w:rPr>
                <w:rFonts w:ascii="Arial CYR" w:hAnsi="Arial CYR" w:cs="Arial CYR"/>
                <w:color w:val="000000"/>
                <w:sz w:val="20"/>
                <w:szCs w:val="20"/>
              </w:rPr>
              <w:t xml:space="preserve">, там быть большими преимуществами для не точного управления пленника но также исследоваться как </w:t>
            </w:r>
            <w:proofErr w:type="gramStart"/>
            <w:r>
              <w:rPr>
                <w:rFonts w:ascii="Arial CYR" w:hAnsi="Arial CYR" w:cs="Arial CYR"/>
                <w:color w:val="000000"/>
                <w:sz w:val="20"/>
                <w:szCs w:val="20"/>
              </w:rPr>
              <w:t>в-позиции</w:t>
            </w:r>
            <w:proofErr w:type="gramEnd"/>
            <w:r>
              <w:rPr>
                <w:rFonts w:ascii="Arial CYR" w:hAnsi="Arial CYR" w:cs="Arial CYR"/>
                <w:color w:val="000000"/>
                <w:sz w:val="20"/>
                <w:szCs w:val="20"/>
              </w:rPr>
              <w:t xml:space="preserve"> так и внешними средствами. В течение этих дискуссий, которые Я </w:t>
            </w:r>
            <w:proofErr w:type="gramStart"/>
            <w:r>
              <w:rPr>
                <w:rFonts w:ascii="Arial CYR" w:hAnsi="Arial CYR" w:cs="Arial CYR"/>
                <w:color w:val="000000"/>
                <w:sz w:val="20"/>
                <w:szCs w:val="20"/>
              </w:rPr>
              <w:t xml:space="preserve">был спрошен действовать как </w:t>
            </w:r>
            <w:proofErr w:type="spellStart"/>
            <w:r>
              <w:rPr>
                <w:rFonts w:ascii="Arial CYR" w:hAnsi="Arial CYR" w:cs="Arial CYR"/>
                <w:color w:val="000000"/>
                <w:sz w:val="20"/>
                <w:szCs w:val="20"/>
              </w:rPr>
              <w:t>convener</w:t>
            </w:r>
            <w:proofErr w:type="spellEnd"/>
            <w:r>
              <w:rPr>
                <w:rFonts w:ascii="Arial CYR" w:hAnsi="Arial CYR" w:cs="Arial CYR"/>
                <w:color w:val="000000"/>
                <w:sz w:val="20"/>
                <w:szCs w:val="20"/>
              </w:rPr>
              <w:t xml:space="preserve"> для GSMP на которое Я охотно принял</w:t>
            </w:r>
            <w:proofErr w:type="gramEnd"/>
            <w:r>
              <w:rPr>
                <w:rFonts w:ascii="Arial CYR" w:hAnsi="Arial CYR" w:cs="Arial CYR"/>
                <w:color w:val="000000"/>
                <w:sz w:val="20"/>
                <w:szCs w:val="20"/>
              </w:rPr>
              <w:t xml:space="preserve">. Хотя Я все еще ожидаю одобрение из EAZA у нас есть соглашения с AZA, EARAZA и JAZA и Я лично чувствую эти откроют дверей для большего </w:t>
            </w:r>
            <w:proofErr w:type="spellStart"/>
            <w:r>
              <w:rPr>
                <w:rFonts w:ascii="Arial CYR" w:hAnsi="Arial CYR" w:cs="Arial CYR"/>
                <w:color w:val="000000"/>
                <w:sz w:val="20"/>
                <w:szCs w:val="20"/>
              </w:rPr>
              <w:t>sustainability</w:t>
            </w:r>
            <w:proofErr w:type="spellEnd"/>
            <w:r>
              <w:rPr>
                <w:rFonts w:ascii="Arial CYR" w:hAnsi="Arial CYR" w:cs="Arial CYR"/>
                <w:color w:val="000000"/>
                <w:sz w:val="20"/>
                <w:szCs w:val="20"/>
              </w:rPr>
              <w:t xml:space="preserve"> вида в инкассировании пленника и для будущего сотрудничества </w:t>
            </w:r>
            <w:proofErr w:type="gramStart"/>
            <w:r>
              <w:rPr>
                <w:rFonts w:ascii="Arial CYR" w:hAnsi="Arial CYR" w:cs="Arial CYR"/>
                <w:color w:val="000000"/>
                <w:sz w:val="20"/>
                <w:szCs w:val="20"/>
              </w:rPr>
              <w:t>с</w:t>
            </w:r>
            <w:proofErr w:type="gramEnd"/>
            <w:r>
              <w:rPr>
                <w:rFonts w:ascii="Arial CYR" w:hAnsi="Arial CYR" w:cs="Arial CYR"/>
                <w:color w:val="000000"/>
                <w:sz w:val="20"/>
                <w:szCs w:val="20"/>
              </w:rPr>
              <w:t xml:space="preserve"> значительно, которым нужно научно-исследовательская и работа области.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Смотря ближе к дому с EEP, Я был в контакте с научно-исследовательскими группами области, которые разрабатывают института окружающей среды Сибиряка в Новосибирске с видом строительных </w:t>
            </w:r>
            <w:proofErr w:type="gramStart"/>
            <w:r>
              <w:rPr>
                <w:rFonts w:ascii="Arial CYR" w:hAnsi="Arial CYR" w:cs="Arial CYR"/>
                <w:color w:val="000000"/>
                <w:sz w:val="20"/>
                <w:szCs w:val="20"/>
              </w:rPr>
              <w:t>мостов</w:t>
            </w:r>
            <w:proofErr w:type="gramEnd"/>
            <w:r>
              <w:rPr>
                <w:rFonts w:ascii="Arial CYR" w:hAnsi="Arial CYR" w:cs="Arial CYR"/>
                <w:color w:val="000000"/>
                <w:sz w:val="20"/>
                <w:szCs w:val="20"/>
              </w:rPr>
              <w:t xml:space="preserve"> где мы можем поддержать работу области и приобретать доступ к образцам, фото и данным из области. Хотя это не может уплотнять EEP непосредственно Я чувствую, что давал генетическую дискретизацию, которой мы делаем </w:t>
            </w:r>
            <w:proofErr w:type="gramStart"/>
            <w:r>
              <w:rPr>
                <w:rFonts w:ascii="Arial CYR" w:hAnsi="Arial CYR" w:cs="Arial CYR"/>
                <w:color w:val="000000"/>
                <w:sz w:val="20"/>
                <w:szCs w:val="20"/>
              </w:rPr>
              <w:t>от</w:t>
            </w:r>
            <w:proofErr w:type="gramEnd"/>
            <w:r>
              <w:rPr>
                <w:rFonts w:ascii="Arial CYR" w:hAnsi="Arial CYR" w:cs="Arial CYR"/>
                <w:color w:val="000000"/>
                <w:sz w:val="20"/>
                <w:szCs w:val="20"/>
              </w:rPr>
              <w:t xml:space="preserve">, чтобы оценивать </w:t>
            </w:r>
            <w:proofErr w:type="gramStart"/>
            <w:r>
              <w:rPr>
                <w:rFonts w:ascii="Arial CYR" w:hAnsi="Arial CYR" w:cs="Arial CYR"/>
                <w:color w:val="000000"/>
                <w:sz w:val="20"/>
                <w:szCs w:val="20"/>
              </w:rPr>
              <w:t>связанность</w:t>
            </w:r>
            <w:proofErr w:type="gramEnd"/>
            <w:r>
              <w:rPr>
                <w:rFonts w:ascii="Arial CYR" w:hAnsi="Arial CYR" w:cs="Arial CYR"/>
                <w:color w:val="000000"/>
                <w:sz w:val="20"/>
                <w:szCs w:val="20"/>
              </w:rPr>
              <w:t xml:space="preserve"> истины нашего населения пленника, дикие образцы учтет большую точность и возможно позволяет нам, чтобы отвечать на вопрос относительно под-</w:t>
            </w:r>
            <w:proofErr w:type="spellStart"/>
            <w:r>
              <w:rPr>
                <w:rFonts w:ascii="Arial CYR" w:hAnsi="Arial CYR" w:cs="Arial CYR"/>
                <w:color w:val="000000"/>
                <w:sz w:val="20"/>
                <w:szCs w:val="20"/>
              </w:rPr>
              <w:t>speciation</w:t>
            </w:r>
            <w:proofErr w:type="spellEnd"/>
            <w:r>
              <w:rPr>
                <w:rFonts w:ascii="Arial CYR" w:hAnsi="Arial CYR" w:cs="Arial CYR"/>
                <w:color w:val="000000"/>
                <w:sz w:val="20"/>
                <w:szCs w:val="20"/>
              </w:rPr>
              <w:t xml:space="preserve">. Это - также мое хотеться, что если мы можем установить хорошую сеть поддержки с группами области, которые мы возможно </w:t>
            </w:r>
            <w:r>
              <w:rPr>
                <w:rFonts w:ascii="Arial CYR" w:hAnsi="Arial CYR" w:cs="Arial CYR"/>
                <w:color w:val="000000"/>
                <w:sz w:val="20"/>
                <w:szCs w:val="20"/>
              </w:rPr>
              <w:lastRenderedPageBreak/>
              <w:t xml:space="preserve">способными исследовать возможности приводить образцы спермы из области для A.I. или диких пойманных кошек внедрения в неволю, чтобы буферизовать наше население.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С финансовым вкладом "небольшой" из каждого учреждения Я чувствую, что мы можем достичь наших целей, поддерживающих исследование области, улучшающее исследование пленника, обеспечивающее инструментальные средства, чтобы уменьшать угрозы в-позиции и наиболее важно делать нашим населением пленника более стабильный.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Я предлагаю, что каждое Европейское инкассирование, проводящее этот вид дает _500 взносов (616 Евро), _100 из которых покроют издержки генетической дискретизации, которую мы проводим в наших </w:t>
            </w:r>
            <w:proofErr w:type="spellStart"/>
            <w:r>
              <w:rPr>
                <w:rFonts w:ascii="Arial CYR" w:hAnsi="Arial CYR" w:cs="Arial CYR"/>
                <w:color w:val="000000"/>
                <w:sz w:val="20"/>
                <w:szCs w:val="20"/>
              </w:rPr>
              <w:t>Wildgenes</w:t>
            </w:r>
            <w:proofErr w:type="spellEnd"/>
            <w:proofErr w:type="gramStart"/>
            <w:r>
              <w:rPr>
                <w:rFonts w:ascii="Arial CYR" w:hAnsi="Arial CYR" w:cs="Arial CYR"/>
                <w:color w:val="000000"/>
                <w:sz w:val="20"/>
                <w:szCs w:val="20"/>
              </w:rPr>
              <w:t xml:space="preserve"> Л</w:t>
            </w:r>
            <w:proofErr w:type="gramEnd"/>
            <w:r>
              <w:rPr>
                <w:rFonts w:ascii="Arial CYR" w:hAnsi="Arial CYR" w:cs="Arial CYR"/>
                <w:color w:val="000000"/>
                <w:sz w:val="20"/>
                <w:szCs w:val="20"/>
              </w:rPr>
              <w:t xml:space="preserve">аб. в Эдинбург </w:t>
            </w:r>
            <w:proofErr w:type="spellStart"/>
            <w:r>
              <w:rPr>
                <w:rFonts w:ascii="Arial CYR" w:hAnsi="Arial CYR" w:cs="Arial CYR"/>
                <w:color w:val="000000"/>
                <w:sz w:val="20"/>
                <w:szCs w:val="20"/>
              </w:rPr>
              <w:t>Zoo</w:t>
            </w:r>
            <w:proofErr w:type="spellEnd"/>
            <w:r>
              <w:rPr>
                <w:rFonts w:ascii="Arial CYR" w:hAnsi="Arial CYR" w:cs="Arial CYR"/>
                <w:color w:val="000000"/>
                <w:sz w:val="20"/>
                <w:szCs w:val="20"/>
              </w:rPr>
              <w:t xml:space="preserve"> и остальное _400 будут использованы, чтобы обеспечивать поддержку и материалы для в-работе области позиции. С количеством инкассирования, которое мы имеем в EEP мы можем сгенерировать приблизительно _20,000 из </w:t>
            </w:r>
            <w:proofErr w:type="gramStart"/>
            <w:r>
              <w:rPr>
                <w:rFonts w:ascii="Arial CYR" w:hAnsi="Arial CYR" w:cs="Arial CYR"/>
                <w:color w:val="000000"/>
                <w:sz w:val="20"/>
                <w:szCs w:val="20"/>
              </w:rPr>
              <w:t>которых</w:t>
            </w:r>
            <w:proofErr w:type="gramEnd"/>
            <w:r>
              <w:rPr>
                <w:rFonts w:ascii="Arial CYR" w:hAnsi="Arial CYR" w:cs="Arial CYR"/>
                <w:color w:val="000000"/>
                <w:sz w:val="20"/>
                <w:szCs w:val="20"/>
              </w:rPr>
              <w:t xml:space="preserve"> Я думаю, сравнительно небольшое спрашивать. Я понимаю, может быть один или два инкассирования, которые поборются с этим давшее их </w:t>
            </w:r>
            <w:proofErr w:type="gramStart"/>
            <w:r>
              <w:rPr>
                <w:rFonts w:ascii="Arial CYR" w:hAnsi="Arial CYR" w:cs="Arial CYR"/>
                <w:color w:val="000000"/>
                <w:sz w:val="20"/>
                <w:szCs w:val="20"/>
              </w:rPr>
              <w:t>установку</w:t>
            </w:r>
            <w:proofErr w:type="gramEnd"/>
            <w:r>
              <w:rPr>
                <w:rFonts w:ascii="Arial CYR" w:hAnsi="Arial CYR" w:cs="Arial CYR"/>
                <w:color w:val="000000"/>
                <w:sz w:val="20"/>
                <w:szCs w:val="20"/>
              </w:rPr>
              <w:t xml:space="preserve"> но мы должны быть способными адресовать эти индивидуально. Никоим образом не может это сделан </w:t>
            </w:r>
            <w:proofErr w:type="gramStart"/>
            <w:r>
              <w:rPr>
                <w:rFonts w:ascii="Arial CYR" w:hAnsi="Arial CYR" w:cs="Arial CYR"/>
                <w:color w:val="000000"/>
                <w:sz w:val="20"/>
                <w:szCs w:val="20"/>
              </w:rPr>
              <w:t>обязательный</w:t>
            </w:r>
            <w:proofErr w:type="gramEnd"/>
            <w:r>
              <w:rPr>
                <w:rFonts w:ascii="Arial CYR" w:hAnsi="Arial CYR" w:cs="Arial CYR"/>
                <w:color w:val="000000"/>
                <w:sz w:val="20"/>
                <w:szCs w:val="20"/>
              </w:rPr>
              <w:t xml:space="preserve"> но надо надеяться мы мочь проложить вместе и исполнять свой долг для сохранения кошки </w:t>
            </w:r>
            <w:proofErr w:type="spellStart"/>
            <w:r>
              <w:rPr>
                <w:rFonts w:ascii="Arial CYR" w:hAnsi="Arial CYR" w:cs="Arial CYR"/>
                <w:color w:val="000000"/>
                <w:sz w:val="20"/>
                <w:szCs w:val="20"/>
              </w:rPr>
              <w:t>Pallas's</w:t>
            </w:r>
            <w:proofErr w:type="spellEnd"/>
            <w:r>
              <w:rPr>
                <w:rFonts w:ascii="Arial CYR" w:hAnsi="Arial CYR" w:cs="Arial CYR"/>
                <w:color w:val="000000"/>
                <w:sz w:val="20"/>
                <w:szCs w:val="20"/>
              </w:rPr>
              <w:t>.</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ПОЖАЛУЙСТА среагируйте на эту </w:t>
            </w:r>
            <w:proofErr w:type="spellStart"/>
            <w:r>
              <w:rPr>
                <w:rFonts w:ascii="Arial CYR" w:hAnsi="Arial CYR" w:cs="Arial CYR"/>
                <w:color w:val="000000"/>
                <w:sz w:val="20"/>
                <w:szCs w:val="20"/>
              </w:rPr>
              <w:t>эл</w:t>
            </w:r>
            <w:proofErr w:type="gramStart"/>
            <w:r>
              <w:rPr>
                <w:rFonts w:ascii="Arial CYR" w:hAnsi="Arial CYR" w:cs="Arial CYR"/>
                <w:color w:val="000000"/>
                <w:sz w:val="20"/>
                <w:szCs w:val="20"/>
              </w:rPr>
              <w:t>.п</w:t>
            </w:r>
            <w:proofErr w:type="gramEnd"/>
            <w:r>
              <w:rPr>
                <w:rFonts w:ascii="Arial CYR" w:hAnsi="Arial CYR" w:cs="Arial CYR"/>
                <w:color w:val="000000"/>
                <w:sz w:val="20"/>
                <w:szCs w:val="20"/>
              </w:rPr>
              <w:t>очту</w:t>
            </w:r>
            <w:proofErr w:type="spellEnd"/>
            <w:r>
              <w:rPr>
                <w:rFonts w:ascii="Arial CYR" w:hAnsi="Arial CYR" w:cs="Arial CYR"/>
                <w:color w:val="000000"/>
                <w:sz w:val="20"/>
                <w:szCs w:val="20"/>
              </w:rPr>
              <w:t xml:space="preserve"> и сообщайте ваши мысли или любое беспокойство, которые Вы можете с этим предложением но как Я сказал прежде, чем Я буду многообещающим мы может вся поддержка эта работа.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Любезные приветы им, и Я надеюсь слышать от Вас. </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Дэвид</w:t>
            </w:r>
          </w:p>
          <w:p w:rsidR="006F694F" w:rsidRDefault="006F694F" w:rsidP="006F694F">
            <w:pPr>
              <w:autoSpaceDE w:val="0"/>
              <w:autoSpaceDN w:val="0"/>
              <w:adjustRightInd w:val="0"/>
              <w:rPr>
                <w:rFonts w:ascii="Arial CYR" w:hAnsi="Arial CYR" w:cs="Arial CYR"/>
                <w:color w:val="000000"/>
                <w:sz w:val="20"/>
                <w:szCs w:val="20"/>
              </w:rPr>
            </w:pPr>
            <w:r>
              <w:rPr>
                <w:rFonts w:ascii="Arial CYR" w:hAnsi="Arial CYR" w:cs="Arial CYR"/>
                <w:color w:val="000000"/>
                <w:sz w:val="20"/>
                <w:szCs w:val="20"/>
              </w:rPr>
              <w:t xml:space="preserve"> </w:t>
            </w:r>
          </w:p>
          <w:p w:rsidR="006F694F" w:rsidRDefault="006F694F"/>
        </w:tc>
        <w:bookmarkStart w:id="0" w:name="_GoBack"/>
        <w:bookmarkEnd w:id="0"/>
      </w:tr>
    </w:tbl>
    <w:p w:rsidR="00D25931" w:rsidRDefault="00D25931"/>
    <w:sectPr w:rsidR="00D25931" w:rsidSect="006F694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4F"/>
    <w:rsid w:val="003A033D"/>
    <w:rsid w:val="004C7252"/>
    <w:rsid w:val="004D5DD4"/>
    <w:rsid w:val="005C5E50"/>
    <w:rsid w:val="0060107A"/>
    <w:rsid w:val="006F694F"/>
    <w:rsid w:val="00706507"/>
    <w:rsid w:val="008B2503"/>
    <w:rsid w:val="009014E6"/>
    <w:rsid w:val="009355F2"/>
    <w:rsid w:val="009E10CA"/>
    <w:rsid w:val="00A52310"/>
    <w:rsid w:val="00D25931"/>
    <w:rsid w:val="00E92784"/>
    <w:rsid w:val="00FA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2013-02-12T00:58:00Z</dcterms:created>
  <dcterms:modified xsi:type="dcterms:W3CDTF">2013-02-12T06:32:00Z</dcterms:modified>
</cp:coreProperties>
</file>